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B9EB21" w14:textId="77777777" w:rsidR="005B7BF0" w:rsidRPr="00662776" w:rsidRDefault="005B7BF0" w:rsidP="00A356A2">
      <w:pPr>
        <w:pStyle w:val="Prrafodelista"/>
        <w:autoSpaceDE w:val="0"/>
        <w:autoSpaceDN w:val="0"/>
        <w:adjustRightInd w:val="0"/>
        <w:snapToGrid w:val="0"/>
        <w:spacing w:after="0" w:line="264" w:lineRule="auto"/>
        <w:ind w:left="0"/>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1.5 </w:t>
      </w:r>
      <w:bookmarkStart w:id="0" w:name="_GoBack"/>
      <w:r w:rsidRPr="00662776">
        <w:rPr>
          <w:rFonts w:ascii="Soberana Sans" w:hAnsi="Soberana Sans"/>
          <w:sz w:val="20"/>
          <w:szCs w:val="20"/>
        </w:rPr>
        <w:t>Solicitud de inscripción de Instrumentos Derivados</w:t>
      </w:r>
      <w:bookmarkEnd w:id="0"/>
    </w:p>
    <w:p w14:paraId="4A7E5397" w14:textId="77777777" w:rsidR="002F6274" w:rsidRPr="00662776" w:rsidRDefault="002F6274" w:rsidP="00B8701B">
      <w:pPr>
        <w:spacing w:after="0" w:line="264" w:lineRule="auto"/>
        <w:jc w:val="right"/>
        <w:rPr>
          <w:rFonts w:ascii="Soberana Sans" w:hAnsi="Soberana Sans"/>
          <w:sz w:val="20"/>
          <w:szCs w:val="20"/>
        </w:rPr>
      </w:pPr>
      <w:r w:rsidRPr="00662776">
        <w:rPr>
          <w:rFonts w:ascii="Soberana Sans" w:hAnsi="Soberana Sans"/>
          <w:sz w:val="20"/>
          <w:szCs w:val="20"/>
        </w:rPr>
        <w:t xml:space="preserve">Solicitud número </w:t>
      </w:r>
      <w:proofErr w:type="spellStart"/>
      <w:r w:rsidRPr="00662776">
        <w:rPr>
          <w:rFonts w:ascii="Soberana Sans" w:hAnsi="Soberana Sans"/>
          <w:sz w:val="20"/>
          <w:szCs w:val="20"/>
        </w:rPr>
        <w:t>xxxx-xxxx</w:t>
      </w:r>
      <w:proofErr w:type="spellEnd"/>
    </w:p>
    <w:p w14:paraId="6B599268" w14:textId="77777777" w:rsidR="002F6274" w:rsidRPr="00662776" w:rsidRDefault="002F6274" w:rsidP="00B8701B">
      <w:pPr>
        <w:spacing w:after="0" w:line="264" w:lineRule="auto"/>
        <w:jc w:val="right"/>
        <w:rPr>
          <w:rFonts w:ascii="Soberana Sans" w:hAnsi="Soberana Sans"/>
          <w:sz w:val="20"/>
          <w:szCs w:val="20"/>
        </w:rPr>
      </w:pPr>
      <w:proofErr w:type="spellStart"/>
      <w:proofErr w:type="gramStart"/>
      <w:r w:rsidRPr="00662776">
        <w:rPr>
          <w:rFonts w:ascii="Soberana Sans" w:hAnsi="Soberana Sans"/>
          <w:sz w:val="20"/>
          <w:szCs w:val="20"/>
        </w:rPr>
        <w:t>xxxxxxxxxxxxxxx</w:t>
      </w:r>
      <w:proofErr w:type="spellEnd"/>
      <w:proofErr w:type="gramEnd"/>
      <w:r w:rsidRPr="00662776">
        <w:rPr>
          <w:rFonts w:ascii="Soberana Sans" w:hAnsi="Soberana Sans"/>
          <w:sz w:val="20"/>
          <w:szCs w:val="20"/>
        </w:rPr>
        <w:t xml:space="preserve"> a xx de </w:t>
      </w:r>
      <w:proofErr w:type="spellStart"/>
      <w:r w:rsidRPr="00662776">
        <w:rPr>
          <w:rFonts w:ascii="Soberana Sans" w:hAnsi="Soberana Sans"/>
          <w:sz w:val="20"/>
          <w:szCs w:val="20"/>
        </w:rPr>
        <w:t>xxxx</w:t>
      </w:r>
      <w:proofErr w:type="spellEnd"/>
      <w:r w:rsidRPr="00662776">
        <w:rPr>
          <w:rFonts w:ascii="Soberana Sans" w:hAnsi="Soberana Sans"/>
          <w:sz w:val="20"/>
          <w:szCs w:val="20"/>
        </w:rPr>
        <w:t xml:space="preserve"> de </w:t>
      </w:r>
      <w:proofErr w:type="spellStart"/>
      <w:r w:rsidRPr="00662776">
        <w:rPr>
          <w:rFonts w:ascii="Soberana Sans" w:hAnsi="Soberana Sans"/>
          <w:sz w:val="20"/>
          <w:szCs w:val="20"/>
        </w:rPr>
        <w:t>xxxx</w:t>
      </w:r>
      <w:proofErr w:type="spellEnd"/>
    </w:p>
    <w:p w14:paraId="665295B7" w14:textId="77777777" w:rsidR="002F6274" w:rsidRPr="00662776" w:rsidRDefault="002F6274" w:rsidP="00B8701B">
      <w:pPr>
        <w:spacing w:after="0" w:line="264" w:lineRule="auto"/>
        <w:rPr>
          <w:rFonts w:ascii="Soberana Sans" w:hAnsi="Soberana Sans"/>
          <w:sz w:val="20"/>
          <w:szCs w:val="20"/>
        </w:rPr>
      </w:pPr>
      <w:r w:rsidRPr="00662776">
        <w:rPr>
          <w:rFonts w:ascii="Soberana Sans" w:hAnsi="Soberana Sans"/>
          <w:sz w:val="20"/>
          <w:szCs w:val="20"/>
        </w:rPr>
        <w:t>NOMBRE DEL FUNCIONARIO PÚBLICO</w:t>
      </w:r>
    </w:p>
    <w:p w14:paraId="09468A17" w14:textId="77777777" w:rsidR="00D87BF6" w:rsidRPr="00662776" w:rsidRDefault="00D87BF6" w:rsidP="00B8701B">
      <w:pPr>
        <w:spacing w:after="0" w:line="264" w:lineRule="auto"/>
        <w:rPr>
          <w:rFonts w:ascii="Soberana Sans" w:hAnsi="Soberana Sans"/>
          <w:sz w:val="20"/>
          <w:szCs w:val="20"/>
        </w:rPr>
      </w:pPr>
      <w:r w:rsidRPr="00662776">
        <w:rPr>
          <w:rFonts w:ascii="Soberana Sans" w:hAnsi="Soberana Sans"/>
          <w:sz w:val="20"/>
          <w:szCs w:val="20"/>
        </w:rPr>
        <w:t>DIRECTOR GENERAL ADJUNTO DE DEUDA Y ANÁLISIS DE LA HACIENDA PÚBLICA LOCAL</w:t>
      </w:r>
    </w:p>
    <w:p w14:paraId="722C4A73" w14:textId="77777777" w:rsidR="002F6274" w:rsidRPr="00662776" w:rsidRDefault="002F6274" w:rsidP="00B8701B">
      <w:pPr>
        <w:spacing w:after="0" w:line="264" w:lineRule="auto"/>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28312387" w14:textId="77777777" w:rsidR="002F6274" w:rsidRPr="00662776" w:rsidRDefault="002F6274" w:rsidP="00B8701B">
      <w:pPr>
        <w:spacing w:after="0" w:line="264" w:lineRule="auto"/>
        <w:rPr>
          <w:rFonts w:ascii="Soberana Sans" w:hAnsi="Soberana Sans"/>
          <w:sz w:val="20"/>
          <w:szCs w:val="20"/>
        </w:rPr>
      </w:pPr>
      <w:r w:rsidRPr="00662776">
        <w:rPr>
          <w:rFonts w:ascii="Soberana Sans" w:hAnsi="Soberana Sans"/>
          <w:sz w:val="20"/>
          <w:szCs w:val="20"/>
        </w:rPr>
        <w:t>SECRETARÍA DE HACIENDA Y CRÉDITO PÚBLICO</w:t>
      </w:r>
    </w:p>
    <w:p w14:paraId="002CAE5D" w14:textId="77777777" w:rsidR="002F6274" w:rsidRPr="00662776" w:rsidRDefault="002F6274" w:rsidP="00B8701B">
      <w:pPr>
        <w:spacing w:after="0" w:line="264" w:lineRule="auto"/>
        <w:rPr>
          <w:rFonts w:ascii="Soberana Sans" w:hAnsi="Soberana Sans"/>
          <w:sz w:val="20"/>
          <w:szCs w:val="20"/>
        </w:rPr>
      </w:pPr>
      <w:r w:rsidRPr="00662776">
        <w:rPr>
          <w:rFonts w:ascii="Soberana Sans" w:hAnsi="Soberana Sans"/>
          <w:sz w:val="20"/>
          <w:szCs w:val="20"/>
        </w:rPr>
        <w:t>P R E S E N T E</w:t>
      </w:r>
    </w:p>
    <w:p w14:paraId="4D29E1BA" w14:textId="77777777" w:rsidR="002F6274" w:rsidRPr="00C225BA" w:rsidRDefault="002F6274" w:rsidP="00B8701B">
      <w:pPr>
        <w:spacing w:after="0" w:line="264" w:lineRule="auto"/>
        <w:rPr>
          <w:rFonts w:ascii="Soberana Sans" w:hAnsi="Soberana Sans"/>
          <w:sz w:val="10"/>
          <w:szCs w:val="10"/>
        </w:rPr>
      </w:pPr>
    </w:p>
    <w:p w14:paraId="5AC58266" w14:textId="59FB17E5" w:rsidR="00565DE7" w:rsidRPr="00662776" w:rsidRDefault="00EE7EB7" w:rsidP="00565DE7">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Pr="00662776">
        <w:rPr>
          <w:rFonts w:ascii="Soberana Sans" w:hAnsi="Soberana Sans"/>
          <w:color w:val="808080" w:themeColor="background1" w:themeShade="80"/>
          <w:sz w:val="20"/>
          <w:szCs w:val="20"/>
          <w:u w:val="single"/>
        </w:rPr>
        <w:t xml:space="preserve">(Solicitante Autorizado)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(cargo del Solicitante Autorizado</w:t>
      </w:r>
      <w:r w:rsidRPr="00662776">
        <w:rPr>
          <w:rFonts w:ascii="Soberana Sans" w:hAnsi="Soberana Sans"/>
          <w:sz w:val="20"/>
          <w:szCs w:val="20"/>
          <w:u w:val="single"/>
        </w:rPr>
        <w:t>)</w:t>
      </w:r>
      <w:r w:rsidRPr="00662776">
        <w:rPr>
          <w:rFonts w:ascii="Soberana Sans" w:hAnsi="Soberana Sans"/>
          <w:sz w:val="20"/>
          <w:szCs w:val="20"/>
        </w:rPr>
        <w:t xml:space="preserve"> del Estado de</w:t>
      </w:r>
      <w:r w:rsidR="00C225BA" w:rsidRPr="00C225BA">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rPr>
        <w:t xml:space="preserve">, mismo que acredito mediante la presentación de copia simple de (la) </w:t>
      </w:r>
      <w:r w:rsidRPr="00662776">
        <w:rPr>
          <w:rFonts w:ascii="Soberana Sans" w:hAnsi="Soberana Sans"/>
          <w:color w:val="808080" w:themeColor="background1" w:themeShade="80"/>
          <w:sz w:val="20"/>
          <w:szCs w:val="20"/>
          <w:u w:val="single"/>
        </w:rPr>
        <w:t>(Constancia de nombramiento</w:t>
      </w:r>
      <w:r w:rsidRPr="00C225BA">
        <w:rPr>
          <w:rFonts w:ascii="Soberana Sans" w:hAnsi="Soberana Sans"/>
          <w:color w:val="808080" w:themeColor="background1" w:themeShade="80"/>
          <w:sz w:val="20"/>
          <w:szCs w:val="20"/>
        </w:rPr>
        <w:t xml:space="preserve">) </w:t>
      </w:r>
      <w:r w:rsidRPr="00C225BA">
        <w:rPr>
          <w:rFonts w:ascii="Soberana Sans" w:hAnsi="Soberana Sans"/>
          <w:sz w:val="20"/>
          <w:szCs w:val="20"/>
        </w:rPr>
        <w:t>y</w:t>
      </w:r>
      <w:r w:rsidRPr="00662776">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Pr="00662776">
        <w:rPr>
          <w:rFonts w:ascii="Soberana Sans" w:hAnsi="Soberana Sans"/>
          <w:color w:val="808080" w:themeColor="background1" w:themeShade="80"/>
          <w:sz w:val="20"/>
          <w:szCs w:val="20"/>
          <w:u w:val="single"/>
        </w:rPr>
        <w:t>(institución que expide la identificación)</w:t>
      </w:r>
      <w:r w:rsidRPr="000A706D">
        <w:rPr>
          <w:rFonts w:ascii="Soberana Sans" w:hAnsi="Soberana Sans"/>
          <w:sz w:val="20"/>
          <w:szCs w:val="20"/>
        </w:rPr>
        <w:t xml:space="preserve">, </w:t>
      </w:r>
      <w:r w:rsidRPr="00662776">
        <w:rPr>
          <w:rFonts w:ascii="Soberana Sans" w:hAnsi="Soberana Sans"/>
          <w:sz w:val="20"/>
          <w:szCs w:val="20"/>
        </w:rPr>
        <w:t>por medio de la presente</w:t>
      </w:r>
      <w:r w:rsidR="002F6274" w:rsidRPr="00662776">
        <w:rPr>
          <w:rFonts w:ascii="Soberana Sans" w:hAnsi="Soberana Sans"/>
          <w:sz w:val="20"/>
          <w:szCs w:val="20"/>
        </w:rPr>
        <w:t xml:space="preserve"> solicito la inscripción de un</w:t>
      </w:r>
      <w:r w:rsidR="00147BED" w:rsidRPr="00662776">
        <w:rPr>
          <w:rFonts w:ascii="Soberana Sans" w:hAnsi="Soberana Sans"/>
          <w:sz w:val="20"/>
          <w:szCs w:val="20"/>
        </w:rPr>
        <w:t xml:space="preserve"> </w:t>
      </w:r>
      <w:r w:rsidR="00D87BF6" w:rsidRPr="00662776">
        <w:rPr>
          <w:rFonts w:ascii="Soberana Sans" w:hAnsi="Soberana Sans"/>
          <w:sz w:val="20"/>
          <w:szCs w:val="20"/>
        </w:rPr>
        <w:t>Instrumento Derivado,</w:t>
      </w:r>
      <w:r w:rsidR="002F6274" w:rsidRPr="00662776">
        <w:rPr>
          <w:rFonts w:ascii="Soberana Sans" w:hAnsi="Soberana Sans"/>
          <w:sz w:val="20"/>
          <w:szCs w:val="20"/>
        </w:rPr>
        <w:t xml:space="preserve"> </w:t>
      </w:r>
      <w:r w:rsidR="007157A1" w:rsidRPr="00662776">
        <w:rPr>
          <w:rFonts w:ascii="Soberana Sans" w:hAnsi="Soberana Sans"/>
          <w:sz w:val="20"/>
          <w:szCs w:val="20"/>
        </w:rPr>
        <w:t>en el Registro Público Único de Financiamientos y Obligaciones de Entidades Federativas y Municipios</w:t>
      </w:r>
      <w:r w:rsidR="00C225BA">
        <w:rPr>
          <w:rFonts w:ascii="Soberana Sans" w:hAnsi="Soberana Sans"/>
          <w:sz w:val="20"/>
          <w:szCs w:val="20"/>
        </w:rPr>
        <w:t xml:space="preserve"> </w:t>
      </w:r>
      <w:r w:rsidR="00C225BA" w:rsidRPr="00662776">
        <w:rPr>
          <w:rFonts w:ascii="Soberana Sans" w:hAnsi="Soberana Sans"/>
          <w:sz w:val="20"/>
          <w:szCs w:val="20"/>
        </w:rPr>
        <w:t>(en lo sucesivo Registro Público Único)</w:t>
      </w:r>
      <w:r w:rsidR="007157A1" w:rsidRPr="00662776">
        <w:rPr>
          <w:rFonts w:ascii="Soberana Sans" w:hAnsi="Soberana Sans"/>
          <w:sz w:val="20"/>
          <w:szCs w:val="20"/>
        </w:rPr>
        <w:t xml:space="preserve">, </w:t>
      </w:r>
      <w:r w:rsidR="00565DE7" w:rsidRPr="00662776">
        <w:rPr>
          <w:rFonts w:ascii="Soberana Sans" w:hAnsi="Soberana Sans"/>
          <w:sz w:val="20"/>
          <w:szCs w:val="20"/>
        </w:rPr>
        <w:t xml:space="preserve">de conformidad con lo dispuesto en el artículo 49 de la Ley de Disciplina Financiera de las Entidades Federativas y los Municipios (en lo sucesivo Ley), </w:t>
      </w:r>
      <w:r w:rsidR="001A63E8" w:rsidRPr="001A63E8">
        <w:rPr>
          <w:rFonts w:ascii="Soberana Sans" w:hAnsi="Soberana Sans"/>
          <w:sz w:val="20"/>
          <w:szCs w:val="20"/>
        </w:rPr>
        <w:t xml:space="preserve">los artículos </w:t>
      </w:r>
      <w:r w:rsidR="00565DE7" w:rsidRPr="00662776">
        <w:rPr>
          <w:rFonts w:ascii="Soberana Sans" w:hAnsi="Soberana Sans"/>
          <w:sz w:val="20"/>
          <w:szCs w:val="20"/>
        </w:rPr>
        <w:t xml:space="preserve">34 </w:t>
      </w:r>
      <w:r w:rsidR="00C225BA" w:rsidRPr="009C03F0">
        <w:rPr>
          <w:rFonts w:ascii="Soberana Sans" w:hAnsi="Soberana Sans"/>
          <w:color w:val="808080" w:themeColor="background1" w:themeShade="80"/>
          <w:sz w:val="20"/>
          <w:szCs w:val="20"/>
          <w:u w:val="single"/>
        </w:rPr>
        <w:t>(</w:t>
      </w:r>
      <w:r w:rsidR="00565DE7" w:rsidRPr="009C03F0">
        <w:rPr>
          <w:rFonts w:ascii="Soberana Sans" w:hAnsi="Soberana Sans"/>
          <w:color w:val="808080" w:themeColor="background1" w:themeShade="80"/>
          <w:sz w:val="20"/>
          <w:szCs w:val="20"/>
          <w:u w:val="single"/>
        </w:rPr>
        <w:t>en caso de proceder</w:t>
      </w:r>
      <w:r w:rsidR="00C225BA" w:rsidRPr="009C03F0">
        <w:rPr>
          <w:rFonts w:ascii="Soberana Sans" w:hAnsi="Soberana Sans"/>
          <w:color w:val="808080" w:themeColor="background1" w:themeShade="80"/>
          <w:sz w:val="20"/>
          <w:szCs w:val="20"/>
          <w:u w:val="single"/>
        </w:rPr>
        <w:t>)</w:t>
      </w:r>
      <w:r w:rsidR="00565DE7" w:rsidRPr="00662776">
        <w:rPr>
          <w:rFonts w:ascii="Soberana Sans" w:hAnsi="Soberana Sans"/>
          <w:sz w:val="20"/>
          <w:szCs w:val="20"/>
        </w:rPr>
        <w:t>, 41 y Cuarto Transitorio del Reglamento del Registro Público Único de Financiamientos y Obligaciones de Entidades Federativas y Municipios (en lo sucesivo Reglamento).</w:t>
      </w:r>
    </w:p>
    <w:p w14:paraId="66286582" w14:textId="77777777" w:rsidR="00565DE7" w:rsidRPr="00C225BA" w:rsidRDefault="00565DE7" w:rsidP="00565DE7">
      <w:pPr>
        <w:spacing w:after="0" w:line="264" w:lineRule="auto"/>
        <w:jc w:val="both"/>
        <w:rPr>
          <w:rFonts w:ascii="Soberana Sans" w:hAnsi="Soberana Sans"/>
          <w:sz w:val="10"/>
          <w:szCs w:val="10"/>
        </w:rPr>
      </w:pPr>
    </w:p>
    <w:p w14:paraId="36CB1FFE" w14:textId="77777777" w:rsidR="00565DE7" w:rsidRPr="00662776" w:rsidRDefault="00565DE7" w:rsidP="00565DE7">
      <w:pPr>
        <w:spacing w:after="0" w:line="264" w:lineRule="auto"/>
        <w:jc w:val="both"/>
        <w:rPr>
          <w:rFonts w:ascii="Soberana Sans" w:hAnsi="Soberana Sans"/>
          <w:sz w:val="20"/>
          <w:szCs w:val="20"/>
        </w:rPr>
      </w:pPr>
      <w:r w:rsidRPr="00662776">
        <w:rPr>
          <w:rFonts w:ascii="Soberana Sans" w:hAnsi="Soberana Sans"/>
          <w:sz w:val="20"/>
          <w:szCs w:val="20"/>
        </w:rPr>
        <w:t>Las características del Instrumento Derivado son las siguientes:</w:t>
      </w:r>
    </w:p>
    <w:p w14:paraId="29971F1A" w14:textId="77777777" w:rsidR="003A64AF" w:rsidRPr="00C225BA" w:rsidRDefault="003A64AF" w:rsidP="00B8701B">
      <w:pPr>
        <w:spacing w:after="0" w:line="264" w:lineRule="auto"/>
        <w:jc w:val="both"/>
        <w:rPr>
          <w:rFonts w:ascii="Soberana Sans" w:hAnsi="Soberana Sans"/>
          <w:sz w:val="10"/>
          <w:szCs w:val="10"/>
        </w:rPr>
      </w:pPr>
    </w:p>
    <w:p w14:paraId="2590FB65" w14:textId="77777777" w:rsidR="002F6274" w:rsidRPr="00662776" w:rsidRDefault="002F6274" w:rsidP="00B8701B">
      <w:pPr>
        <w:spacing w:after="0" w:line="264" w:lineRule="auto"/>
        <w:jc w:val="both"/>
        <w:rPr>
          <w:rFonts w:ascii="Soberana Sans" w:hAnsi="Soberana Sans"/>
          <w:b/>
          <w:sz w:val="20"/>
          <w:szCs w:val="20"/>
        </w:rPr>
      </w:pPr>
      <w:r w:rsidRPr="00662776">
        <w:rPr>
          <w:rFonts w:ascii="Soberana Sans" w:hAnsi="Soberana Sans"/>
          <w:b/>
          <w:sz w:val="20"/>
          <w:szCs w:val="20"/>
        </w:rPr>
        <w:t xml:space="preserve">INFORMACIÓN DEL </w:t>
      </w:r>
      <w:r w:rsidR="00346D56" w:rsidRPr="00662776">
        <w:rPr>
          <w:rFonts w:ascii="Soberana Sans" w:hAnsi="Soberana Sans"/>
          <w:b/>
          <w:sz w:val="20"/>
          <w:szCs w:val="20"/>
        </w:rPr>
        <w:t>INSTRUMENTO DERIVADO</w:t>
      </w:r>
    </w:p>
    <w:tbl>
      <w:tblPr>
        <w:tblStyle w:val="Tablaconcuadrcula"/>
        <w:tblW w:w="0" w:type="auto"/>
        <w:tblLook w:val="04A0" w:firstRow="1" w:lastRow="0" w:firstColumn="1" w:lastColumn="0" w:noHBand="0" w:noVBand="1"/>
      </w:tblPr>
      <w:tblGrid>
        <w:gridCol w:w="3667"/>
        <w:gridCol w:w="5110"/>
      </w:tblGrid>
      <w:tr w:rsidR="002F6274" w:rsidRPr="00662776" w14:paraId="7A897C5E" w14:textId="77777777" w:rsidTr="002F6274">
        <w:tc>
          <w:tcPr>
            <w:tcW w:w="3681" w:type="dxa"/>
          </w:tcPr>
          <w:p w14:paraId="46090817" w14:textId="77777777" w:rsidR="002F6274" w:rsidRPr="00662776" w:rsidRDefault="00D5139D" w:rsidP="00B8701B">
            <w:pPr>
              <w:spacing w:line="264" w:lineRule="auto"/>
              <w:rPr>
                <w:rFonts w:ascii="Soberana Sans" w:hAnsi="Soberana Sans"/>
                <w:sz w:val="20"/>
                <w:szCs w:val="20"/>
              </w:rPr>
            </w:pPr>
            <w:r w:rsidRPr="00662776">
              <w:rPr>
                <w:rFonts w:ascii="Soberana Sans" w:hAnsi="Soberana Sans"/>
                <w:sz w:val="20"/>
                <w:szCs w:val="20"/>
              </w:rPr>
              <w:t>ENTE PÚBLICO OBLIGADO</w:t>
            </w:r>
          </w:p>
        </w:tc>
        <w:tc>
          <w:tcPr>
            <w:tcW w:w="5147" w:type="dxa"/>
          </w:tcPr>
          <w:p w14:paraId="63882F3F" w14:textId="77777777" w:rsidR="002F6274" w:rsidRPr="00662776" w:rsidRDefault="002F6274" w:rsidP="00B8701B">
            <w:pPr>
              <w:spacing w:line="264" w:lineRule="auto"/>
              <w:rPr>
                <w:rFonts w:ascii="Soberana Sans" w:hAnsi="Soberana Sans"/>
                <w:sz w:val="20"/>
                <w:szCs w:val="20"/>
              </w:rPr>
            </w:pPr>
          </w:p>
        </w:tc>
      </w:tr>
      <w:tr w:rsidR="002F6274" w:rsidRPr="00662776" w14:paraId="49526309" w14:textId="77777777" w:rsidTr="002F6274">
        <w:tc>
          <w:tcPr>
            <w:tcW w:w="3681" w:type="dxa"/>
          </w:tcPr>
          <w:p w14:paraId="0775255A" w14:textId="77777777" w:rsidR="002F6274" w:rsidRPr="00662776" w:rsidRDefault="00D5139D" w:rsidP="00B8701B">
            <w:pPr>
              <w:spacing w:line="264" w:lineRule="auto"/>
              <w:rPr>
                <w:rFonts w:ascii="Soberana Sans" w:hAnsi="Soberana Sans"/>
                <w:sz w:val="20"/>
                <w:szCs w:val="20"/>
              </w:rPr>
            </w:pPr>
            <w:r w:rsidRPr="00662776">
              <w:rPr>
                <w:rFonts w:ascii="Soberana Sans" w:hAnsi="Soberana Sans"/>
                <w:sz w:val="20"/>
                <w:szCs w:val="20"/>
              </w:rPr>
              <w:t>INSTITUCIÓN FINANCIERA</w:t>
            </w:r>
          </w:p>
        </w:tc>
        <w:tc>
          <w:tcPr>
            <w:tcW w:w="5147" w:type="dxa"/>
          </w:tcPr>
          <w:p w14:paraId="3426A345" w14:textId="77777777" w:rsidR="002F6274" w:rsidRPr="00662776" w:rsidRDefault="002F6274" w:rsidP="00B8701B">
            <w:pPr>
              <w:spacing w:line="264" w:lineRule="auto"/>
              <w:rPr>
                <w:rFonts w:ascii="Soberana Sans" w:hAnsi="Soberana Sans"/>
                <w:sz w:val="20"/>
                <w:szCs w:val="20"/>
              </w:rPr>
            </w:pPr>
          </w:p>
        </w:tc>
      </w:tr>
      <w:tr w:rsidR="00852B54" w:rsidRPr="00662776" w14:paraId="53CE25F3" w14:textId="77777777" w:rsidTr="002F6274">
        <w:tc>
          <w:tcPr>
            <w:tcW w:w="3681" w:type="dxa"/>
          </w:tcPr>
          <w:p w14:paraId="78AE295B" w14:textId="77777777" w:rsidR="00852B54" w:rsidRPr="00662776" w:rsidRDefault="00D87BF6" w:rsidP="00B8701B">
            <w:pPr>
              <w:spacing w:line="264" w:lineRule="auto"/>
              <w:rPr>
                <w:rFonts w:ascii="Soberana Sans" w:hAnsi="Soberana Sans"/>
                <w:sz w:val="20"/>
                <w:szCs w:val="20"/>
              </w:rPr>
            </w:pPr>
            <w:r w:rsidRPr="00662776">
              <w:rPr>
                <w:rFonts w:ascii="Soberana Sans" w:hAnsi="Soberana Sans"/>
                <w:sz w:val="20"/>
                <w:szCs w:val="20"/>
              </w:rPr>
              <w:t>TIPO DE INSTRUMENTO</w:t>
            </w:r>
          </w:p>
        </w:tc>
        <w:tc>
          <w:tcPr>
            <w:tcW w:w="5147" w:type="dxa"/>
          </w:tcPr>
          <w:p w14:paraId="4C758723" w14:textId="77777777" w:rsidR="00852B54" w:rsidRPr="00662776" w:rsidRDefault="00852B54" w:rsidP="00B8701B">
            <w:pPr>
              <w:spacing w:line="264" w:lineRule="auto"/>
              <w:rPr>
                <w:rFonts w:ascii="Soberana Sans" w:hAnsi="Soberana Sans"/>
                <w:sz w:val="20"/>
                <w:szCs w:val="20"/>
              </w:rPr>
            </w:pPr>
          </w:p>
        </w:tc>
      </w:tr>
      <w:tr w:rsidR="00B906CD" w:rsidRPr="00662776" w14:paraId="648EE3DC" w14:textId="77777777" w:rsidTr="002F6274">
        <w:tc>
          <w:tcPr>
            <w:tcW w:w="3681" w:type="dxa"/>
          </w:tcPr>
          <w:p w14:paraId="2692CC1F" w14:textId="77777777" w:rsidR="00B906CD" w:rsidRPr="00662776" w:rsidRDefault="00B906CD" w:rsidP="00B906CD">
            <w:pPr>
              <w:spacing w:line="264" w:lineRule="auto"/>
              <w:rPr>
                <w:rFonts w:ascii="Soberana Sans" w:hAnsi="Soberana Sans"/>
                <w:sz w:val="20"/>
                <w:szCs w:val="20"/>
              </w:rPr>
            </w:pPr>
            <w:r w:rsidRPr="00662776">
              <w:rPr>
                <w:rFonts w:ascii="Soberana Sans" w:hAnsi="Soberana Sans"/>
                <w:sz w:val="20"/>
                <w:szCs w:val="20"/>
              </w:rPr>
              <w:t>TASA DE EJERCICIO</w:t>
            </w:r>
          </w:p>
        </w:tc>
        <w:tc>
          <w:tcPr>
            <w:tcW w:w="5147" w:type="dxa"/>
          </w:tcPr>
          <w:p w14:paraId="68AD89DD" w14:textId="77777777" w:rsidR="00B906CD" w:rsidRPr="00662776" w:rsidRDefault="00B906CD" w:rsidP="00B906CD">
            <w:pPr>
              <w:spacing w:line="264" w:lineRule="auto"/>
              <w:rPr>
                <w:rFonts w:ascii="Soberana Sans" w:hAnsi="Soberana Sans"/>
                <w:sz w:val="20"/>
                <w:szCs w:val="20"/>
              </w:rPr>
            </w:pPr>
          </w:p>
        </w:tc>
      </w:tr>
      <w:tr w:rsidR="00F350BC" w:rsidRPr="00662776" w14:paraId="5B35E60E" w14:textId="77777777" w:rsidTr="002F6274">
        <w:tc>
          <w:tcPr>
            <w:tcW w:w="3681" w:type="dxa"/>
          </w:tcPr>
          <w:p w14:paraId="58C8636F" w14:textId="77777777" w:rsidR="00F350BC" w:rsidRPr="00662776" w:rsidRDefault="00F350BC" w:rsidP="00DE663A">
            <w:pPr>
              <w:spacing w:line="264" w:lineRule="auto"/>
              <w:rPr>
                <w:rFonts w:ascii="Soberana Sans" w:hAnsi="Soberana Sans"/>
                <w:sz w:val="20"/>
                <w:szCs w:val="20"/>
              </w:rPr>
            </w:pPr>
            <w:r w:rsidRPr="00662776">
              <w:rPr>
                <w:rFonts w:ascii="Soberana Sans" w:hAnsi="Soberana Sans"/>
                <w:sz w:val="20"/>
                <w:szCs w:val="20"/>
              </w:rPr>
              <w:t>FECHA DE CONTRATACIÓN</w:t>
            </w:r>
          </w:p>
        </w:tc>
        <w:tc>
          <w:tcPr>
            <w:tcW w:w="5147" w:type="dxa"/>
          </w:tcPr>
          <w:p w14:paraId="1A9B8479" w14:textId="77777777" w:rsidR="00F350BC" w:rsidRPr="00662776" w:rsidRDefault="00F350BC" w:rsidP="00F350BC">
            <w:pPr>
              <w:spacing w:line="264" w:lineRule="auto"/>
              <w:rPr>
                <w:rFonts w:ascii="Soberana Sans" w:hAnsi="Soberana Sans"/>
                <w:sz w:val="20"/>
                <w:szCs w:val="20"/>
              </w:rPr>
            </w:pPr>
          </w:p>
        </w:tc>
      </w:tr>
      <w:tr w:rsidR="00F350BC" w:rsidRPr="00662776" w14:paraId="49F59039" w14:textId="77777777" w:rsidTr="002F6274">
        <w:tc>
          <w:tcPr>
            <w:tcW w:w="3681" w:type="dxa"/>
          </w:tcPr>
          <w:p w14:paraId="3DC78798" w14:textId="77777777" w:rsidR="00F350BC" w:rsidRPr="00662776" w:rsidRDefault="00F350BC" w:rsidP="00F350BC">
            <w:pPr>
              <w:spacing w:line="264" w:lineRule="auto"/>
              <w:rPr>
                <w:rFonts w:ascii="Soberana Sans" w:hAnsi="Soberana Sans"/>
                <w:sz w:val="20"/>
                <w:szCs w:val="20"/>
              </w:rPr>
            </w:pPr>
            <w:r w:rsidRPr="00662776">
              <w:rPr>
                <w:rFonts w:ascii="Soberana Sans" w:hAnsi="Soberana Sans"/>
                <w:sz w:val="20"/>
                <w:szCs w:val="20"/>
              </w:rPr>
              <w:t>FECHA DE VENCIMIENTO</w:t>
            </w:r>
          </w:p>
        </w:tc>
        <w:tc>
          <w:tcPr>
            <w:tcW w:w="5147" w:type="dxa"/>
          </w:tcPr>
          <w:p w14:paraId="2AA9AA43" w14:textId="77777777" w:rsidR="00F350BC" w:rsidRPr="00662776" w:rsidRDefault="00F350BC" w:rsidP="00F350BC">
            <w:pPr>
              <w:spacing w:line="264" w:lineRule="auto"/>
              <w:rPr>
                <w:rFonts w:ascii="Soberana Sans" w:hAnsi="Soberana Sans"/>
                <w:sz w:val="20"/>
                <w:szCs w:val="20"/>
              </w:rPr>
            </w:pPr>
          </w:p>
        </w:tc>
      </w:tr>
    </w:tbl>
    <w:p w14:paraId="6CAACA46" w14:textId="77777777" w:rsidR="00D5139D" w:rsidRPr="00C225BA" w:rsidRDefault="00D5139D" w:rsidP="00B8701B">
      <w:pPr>
        <w:spacing w:after="0" w:line="264" w:lineRule="auto"/>
        <w:rPr>
          <w:rFonts w:ascii="Soberana Sans" w:hAnsi="Soberana Sans"/>
          <w:b/>
          <w:sz w:val="10"/>
          <w:szCs w:val="10"/>
        </w:rPr>
      </w:pPr>
    </w:p>
    <w:p w14:paraId="6F1ECB06" w14:textId="77777777" w:rsidR="002F6274" w:rsidRPr="00662776" w:rsidRDefault="002F6274" w:rsidP="00B8701B">
      <w:pPr>
        <w:spacing w:after="0" w:line="264" w:lineRule="auto"/>
        <w:rPr>
          <w:rFonts w:ascii="Soberana Sans" w:hAnsi="Soberana Sans"/>
          <w:b/>
          <w:sz w:val="20"/>
          <w:szCs w:val="20"/>
        </w:rPr>
      </w:pPr>
      <w:r w:rsidRPr="00662776">
        <w:rPr>
          <w:rFonts w:ascii="Soberana Sans" w:hAnsi="Soberana Sans"/>
          <w:b/>
          <w:sz w:val="20"/>
          <w:szCs w:val="20"/>
        </w:rPr>
        <w:t xml:space="preserve">CARACTERÍSTICAS DEL </w:t>
      </w:r>
      <w:r w:rsidR="00E978F8" w:rsidRPr="00662776">
        <w:rPr>
          <w:rFonts w:ascii="Soberana Sans" w:hAnsi="Soberana Sans"/>
          <w:b/>
          <w:sz w:val="20"/>
          <w:szCs w:val="20"/>
        </w:rPr>
        <w:t xml:space="preserve">(LOS) </w:t>
      </w:r>
      <w:r w:rsidRPr="00662776">
        <w:rPr>
          <w:rFonts w:ascii="Soberana Sans" w:hAnsi="Soberana Sans"/>
          <w:b/>
          <w:sz w:val="20"/>
          <w:szCs w:val="20"/>
        </w:rPr>
        <w:t>FINANCIAMIENTO</w:t>
      </w:r>
      <w:r w:rsidR="00E978F8" w:rsidRPr="00662776">
        <w:rPr>
          <w:rFonts w:ascii="Soberana Sans" w:hAnsi="Soberana Sans"/>
          <w:b/>
          <w:sz w:val="20"/>
          <w:szCs w:val="20"/>
        </w:rPr>
        <w:t>(S) U OBLIGACION(ES)</w:t>
      </w:r>
      <w:r w:rsidR="0069320B" w:rsidRPr="00662776">
        <w:rPr>
          <w:rFonts w:ascii="Soberana Sans" w:hAnsi="Soberana Sans"/>
          <w:b/>
          <w:sz w:val="20"/>
          <w:szCs w:val="20"/>
        </w:rPr>
        <w:t xml:space="preserve"> A CUBRIR</w:t>
      </w:r>
    </w:p>
    <w:tbl>
      <w:tblPr>
        <w:tblStyle w:val="Tablaconcuadrcula"/>
        <w:tblW w:w="0" w:type="auto"/>
        <w:tblLook w:val="04A0" w:firstRow="1" w:lastRow="0" w:firstColumn="1" w:lastColumn="0" w:noHBand="0" w:noVBand="1"/>
      </w:tblPr>
      <w:tblGrid>
        <w:gridCol w:w="3669"/>
        <w:gridCol w:w="5108"/>
      </w:tblGrid>
      <w:tr w:rsidR="00147BED" w:rsidRPr="00662776" w14:paraId="000CE1E1" w14:textId="77777777" w:rsidTr="002F6274">
        <w:tc>
          <w:tcPr>
            <w:tcW w:w="3681" w:type="dxa"/>
          </w:tcPr>
          <w:p w14:paraId="0B5F9F17" w14:textId="77777777" w:rsidR="00147BED" w:rsidRPr="00662776" w:rsidRDefault="0069320B" w:rsidP="00B8701B">
            <w:pPr>
              <w:spacing w:line="264" w:lineRule="auto"/>
              <w:rPr>
                <w:rFonts w:ascii="Soberana Sans" w:hAnsi="Soberana Sans"/>
                <w:sz w:val="20"/>
                <w:szCs w:val="20"/>
              </w:rPr>
            </w:pPr>
            <w:r w:rsidRPr="00662776">
              <w:rPr>
                <w:rFonts w:ascii="Soberana Sans" w:hAnsi="Soberana Sans"/>
                <w:sz w:val="20"/>
                <w:szCs w:val="20"/>
              </w:rPr>
              <w:t>CLAVE DE INSCRIPCIÓN DE</w:t>
            </w:r>
            <w:r w:rsidR="00E978F8" w:rsidRPr="00662776">
              <w:rPr>
                <w:rFonts w:ascii="Soberana Sans" w:hAnsi="Soberana Sans"/>
                <w:sz w:val="20"/>
                <w:szCs w:val="20"/>
              </w:rPr>
              <w:t>L</w:t>
            </w:r>
            <w:r w:rsidRPr="00662776">
              <w:rPr>
                <w:rFonts w:ascii="Soberana Sans" w:hAnsi="Soberana Sans"/>
                <w:sz w:val="20"/>
                <w:szCs w:val="20"/>
              </w:rPr>
              <w:t xml:space="preserve"> </w:t>
            </w:r>
            <w:r w:rsidR="00E978F8" w:rsidRPr="00662776">
              <w:rPr>
                <w:rFonts w:ascii="Soberana Sans" w:hAnsi="Soberana Sans"/>
                <w:sz w:val="20"/>
                <w:szCs w:val="20"/>
              </w:rPr>
              <w:t>(</w:t>
            </w:r>
            <w:r w:rsidRPr="00662776">
              <w:rPr>
                <w:rFonts w:ascii="Soberana Sans" w:hAnsi="Soberana Sans"/>
                <w:sz w:val="20"/>
                <w:szCs w:val="20"/>
              </w:rPr>
              <w:t>LOS</w:t>
            </w:r>
            <w:r w:rsidR="00E978F8" w:rsidRPr="00662776">
              <w:rPr>
                <w:rFonts w:ascii="Soberana Sans" w:hAnsi="Soberana Sans"/>
                <w:sz w:val="20"/>
                <w:szCs w:val="20"/>
              </w:rPr>
              <w:t xml:space="preserve">) </w:t>
            </w:r>
            <w:r w:rsidR="00147BED" w:rsidRPr="00662776">
              <w:rPr>
                <w:rFonts w:ascii="Soberana Sans" w:hAnsi="Soberana Sans"/>
                <w:sz w:val="20"/>
                <w:szCs w:val="20"/>
              </w:rPr>
              <w:t>FINANCIAMIENTO</w:t>
            </w:r>
            <w:r w:rsidR="00E978F8" w:rsidRPr="00662776">
              <w:rPr>
                <w:rFonts w:ascii="Soberana Sans" w:hAnsi="Soberana Sans"/>
                <w:sz w:val="20"/>
                <w:szCs w:val="20"/>
              </w:rPr>
              <w:t>(S) U OBLIGACION(ES)</w:t>
            </w:r>
            <w:r w:rsidR="00DC4B5C" w:rsidRPr="00662776">
              <w:rPr>
                <w:rFonts w:ascii="Soberana Sans" w:hAnsi="Soberana Sans"/>
                <w:sz w:val="20"/>
                <w:szCs w:val="20"/>
              </w:rPr>
              <w:t xml:space="preserve">  O CARACTERISTICAS PRINCIPALES</w:t>
            </w:r>
          </w:p>
        </w:tc>
        <w:tc>
          <w:tcPr>
            <w:tcW w:w="5147" w:type="dxa"/>
          </w:tcPr>
          <w:p w14:paraId="6E66FD36" w14:textId="77777777" w:rsidR="00147BED" w:rsidRPr="00662776" w:rsidRDefault="00147BED" w:rsidP="00B8701B">
            <w:pPr>
              <w:spacing w:line="264" w:lineRule="auto"/>
              <w:rPr>
                <w:rFonts w:ascii="Soberana Sans" w:hAnsi="Soberana Sans"/>
                <w:sz w:val="20"/>
                <w:szCs w:val="20"/>
              </w:rPr>
            </w:pPr>
          </w:p>
        </w:tc>
      </w:tr>
      <w:tr w:rsidR="00346D56" w:rsidRPr="00662776" w14:paraId="0E97CD66" w14:textId="77777777" w:rsidTr="002F6274">
        <w:tc>
          <w:tcPr>
            <w:tcW w:w="3681" w:type="dxa"/>
          </w:tcPr>
          <w:p w14:paraId="09421F87" w14:textId="77777777" w:rsidR="00346D56" w:rsidRPr="00662776" w:rsidRDefault="00346D56" w:rsidP="00B8701B">
            <w:pPr>
              <w:spacing w:line="264" w:lineRule="auto"/>
              <w:rPr>
                <w:rFonts w:ascii="Soberana Sans" w:hAnsi="Soberana Sans"/>
                <w:sz w:val="20"/>
                <w:szCs w:val="20"/>
              </w:rPr>
            </w:pPr>
            <w:r w:rsidRPr="00662776">
              <w:rPr>
                <w:rFonts w:ascii="Soberana Sans" w:hAnsi="Soberana Sans"/>
                <w:sz w:val="20"/>
                <w:szCs w:val="20"/>
              </w:rPr>
              <w:t>MONTO ORIGINAL CONTRATADO</w:t>
            </w:r>
          </w:p>
        </w:tc>
        <w:tc>
          <w:tcPr>
            <w:tcW w:w="5147" w:type="dxa"/>
          </w:tcPr>
          <w:p w14:paraId="48C026A8" w14:textId="77777777" w:rsidR="00346D56" w:rsidRPr="00662776" w:rsidRDefault="00346D56" w:rsidP="00B8701B">
            <w:pPr>
              <w:spacing w:line="264" w:lineRule="auto"/>
              <w:rPr>
                <w:rFonts w:ascii="Soberana Sans" w:hAnsi="Soberana Sans"/>
                <w:sz w:val="20"/>
                <w:szCs w:val="20"/>
              </w:rPr>
            </w:pPr>
          </w:p>
        </w:tc>
      </w:tr>
      <w:tr w:rsidR="002F6274" w:rsidRPr="00662776" w14:paraId="60B1C141" w14:textId="77777777" w:rsidTr="002F6274">
        <w:tc>
          <w:tcPr>
            <w:tcW w:w="3681" w:type="dxa"/>
          </w:tcPr>
          <w:p w14:paraId="70AF8590" w14:textId="77777777" w:rsidR="002F6274" w:rsidRPr="00662776" w:rsidRDefault="002F6274" w:rsidP="00B8701B">
            <w:pPr>
              <w:spacing w:line="264" w:lineRule="auto"/>
              <w:rPr>
                <w:rFonts w:ascii="Soberana Sans" w:hAnsi="Soberana Sans"/>
                <w:sz w:val="20"/>
                <w:szCs w:val="20"/>
              </w:rPr>
            </w:pPr>
            <w:r w:rsidRPr="00662776">
              <w:rPr>
                <w:rFonts w:ascii="Soberana Sans" w:hAnsi="Soberana Sans"/>
                <w:sz w:val="20"/>
                <w:szCs w:val="20"/>
              </w:rPr>
              <w:t>DESTINO</w:t>
            </w:r>
          </w:p>
        </w:tc>
        <w:tc>
          <w:tcPr>
            <w:tcW w:w="5147" w:type="dxa"/>
          </w:tcPr>
          <w:p w14:paraId="18A3D868" w14:textId="77777777" w:rsidR="002F6274" w:rsidRPr="00662776" w:rsidRDefault="002F6274" w:rsidP="00B8701B">
            <w:pPr>
              <w:spacing w:line="264" w:lineRule="auto"/>
              <w:rPr>
                <w:rFonts w:ascii="Soberana Sans" w:hAnsi="Soberana Sans"/>
                <w:sz w:val="20"/>
                <w:szCs w:val="20"/>
              </w:rPr>
            </w:pPr>
          </w:p>
        </w:tc>
      </w:tr>
      <w:tr w:rsidR="002F6274" w:rsidRPr="00662776" w14:paraId="7A0791E3" w14:textId="77777777" w:rsidTr="002F6274">
        <w:tc>
          <w:tcPr>
            <w:tcW w:w="3681" w:type="dxa"/>
          </w:tcPr>
          <w:p w14:paraId="1E4FD2A7" w14:textId="77777777" w:rsidR="002F6274" w:rsidRPr="00662776" w:rsidRDefault="00147BED" w:rsidP="00B8701B">
            <w:pPr>
              <w:spacing w:line="264" w:lineRule="auto"/>
              <w:rPr>
                <w:rFonts w:ascii="Soberana Sans" w:hAnsi="Soberana Sans"/>
                <w:sz w:val="20"/>
                <w:szCs w:val="20"/>
              </w:rPr>
            </w:pPr>
            <w:r w:rsidRPr="00662776">
              <w:rPr>
                <w:rFonts w:ascii="Soberana Sans" w:hAnsi="Soberana Sans"/>
                <w:sz w:val="20"/>
                <w:szCs w:val="20"/>
              </w:rPr>
              <w:t>PLAZO</w:t>
            </w:r>
          </w:p>
        </w:tc>
        <w:tc>
          <w:tcPr>
            <w:tcW w:w="5147" w:type="dxa"/>
          </w:tcPr>
          <w:p w14:paraId="775103B1" w14:textId="77777777" w:rsidR="002F6274" w:rsidRPr="00662776" w:rsidRDefault="002F6274" w:rsidP="00B8701B">
            <w:pPr>
              <w:spacing w:line="264" w:lineRule="auto"/>
              <w:rPr>
                <w:rFonts w:ascii="Soberana Sans" w:hAnsi="Soberana Sans"/>
                <w:sz w:val="20"/>
                <w:szCs w:val="20"/>
              </w:rPr>
            </w:pPr>
          </w:p>
        </w:tc>
      </w:tr>
      <w:tr w:rsidR="002F6274" w:rsidRPr="00662776" w14:paraId="09816791" w14:textId="77777777" w:rsidTr="002F6274">
        <w:tc>
          <w:tcPr>
            <w:tcW w:w="3681" w:type="dxa"/>
          </w:tcPr>
          <w:p w14:paraId="0F74A395" w14:textId="77777777" w:rsidR="002F6274" w:rsidRPr="00662776" w:rsidRDefault="00147BED" w:rsidP="00B8701B">
            <w:pPr>
              <w:spacing w:line="264" w:lineRule="auto"/>
              <w:rPr>
                <w:rFonts w:ascii="Soberana Sans" w:hAnsi="Soberana Sans"/>
                <w:color w:val="C00000"/>
                <w:sz w:val="20"/>
                <w:szCs w:val="20"/>
              </w:rPr>
            </w:pPr>
            <w:r w:rsidRPr="00662776">
              <w:rPr>
                <w:rFonts w:ascii="Soberana Sans" w:hAnsi="Soberana Sans"/>
                <w:sz w:val="20"/>
                <w:szCs w:val="20"/>
              </w:rPr>
              <w:t>TASA DE INTERÉS</w:t>
            </w:r>
          </w:p>
        </w:tc>
        <w:tc>
          <w:tcPr>
            <w:tcW w:w="5147" w:type="dxa"/>
          </w:tcPr>
          <w:p w14:paraId="08B4572F" w14:textId="77777777" w:rsidR="002F6274" w:rsidRPr="00662776" w:rsidRDefault="002F6274" w:rsidP="00B8701B">
            <w:pPr>
              <w:spacing w:line="264" w:lineRule="auto"/>
              <w:rPr>
                <w:rFonts w:ascii="Soberana Sans" w:hAnsi="Soberana Sans"/>
                <w:sz w:val="20"/>
                <w:szCs w:val="20"/>
              </w:rPr>
            </w:pPr>
          </w:p>
        </w:tc>
      </w:tr>
      <w:tr w:rsidR="009A0589" w:rsidRPr="00662776" w14:paraId="679FB945" w14:textId="77777777" w:rsidTr="002F6274">
        <w:tc>
          <w:tcPr>
            <w:tcW w:w="3681" w:type="dxa"/>
          </w:tcPr>
          <w:p w14:paraId="446ECFB6" w14:textId="77777777" w:rsidR="009A0589" w:rsidRPr="00662776" w:rsidRDefault="009A0589" w:rsidP="00B8701B">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MECANISMO O VEHÍCULO DE PAGO</w:t>
            </w:r>
          </w:p>
        </w:tc>
        <w:tc>
          <w:tcPr>
            <w:tcW w:w="5147" w:type="dxa"/>
          </w:tcPr>
          <w:p w14:paraId="6A234F22" w14:textId="77777777" w:rsidR="009A0589" w:rsidRPr="00662776" w:rsidRDefault="009A0589" w:rsidP="00B8701B">
            <w:pPr>
              <w:spacing w:line="264" w:lineRule="auto"/>
              <w:rPr>
                <w:rFonts w:ascii="Soberana Sans" w:hAnsi="Soberana Sans"/>
                <w:sz w:val="20"/>
                <w:szCs w:val="20"/>
              </w:rPr>
            </w:pPr>
          </w:p>
        </w:tc>
      </w:tr>
      <w:tr w:rsidR="00DB3097" w:rsidRPr="00662776" w14:paraId="7CA0B3F8" w14:textId="77777777" w:rsidTr="002F6274">
        <w:tc>
          <w:tcPr>
            <w:tcW w:w="3681" w:type="dxa"/>
          </w:tcPr>
          <w:p w14:paraId="759377CF" w14:textId="77777777" w:rsidR="00DB3097" w:rsidRPr="00662776" w:rsidRDefault="00DB3097" w:rsidP="00B8701B">
            <w:pPr>
              <w:spacing w:line="264" w:lineRule="auto"/>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FUENTE DE PAGO</w:t>
            </w:r>
          </w:p>
        </w:tc>
        <w:tc>
          <w:tcPr>
            <w:tcW w:w="5147" w:type="dxa"/>
          </w:tcPr>
          <w:p w14:paraId="3568480C" w14:textId="77777777" w:rsidR="00DB3097" w:rsidRPr="00662776" w:rsidRDefault="00DB3097" w:rsidP="00B8701B">
            <w:pPr>
              <w:spacing w:line="264" w:lineRule="auto"/>
              <w:rPr>
                <w:rFonts w:ascii="Soberana Sans" w:hAnsi="Soberana Sans"/>
                <w:sz w:val="20"/>
                <w:szCs w:val="20"/>
              </w:rPr>
            </w:pPr>
          </w:p>
        </w:tc>
      </w:tr>
    </w:tbl>
    <w:p w14:paraId="3C253977" w14:textId="77777777" w:rsidR="002F6274" w:rsidRPr="00C225BA" w:rsidRDefault="002F6274" w:rsidP="00B8701B">
      <w:pPr>
        <w:autoSpaceDE w:val="0"/>
        <w:autoSpaceDN w:val="0"/>
        <w:adjustRightInd w:val="0"/>
        <w:snapToGrid w:val="0"/>
        <w:spacing w:after="0" w:line="264" w:lineRule="auto"/>
        <w:rPr>
          <w:rFonts w:ascii="Soberana Sans" w:eastAsia="Times New Roman" w:hAnsi="Soberana Sans" w:cs="Soberana Sans"/>
          <w:sz w:val="10"/>
          <w:szCs w:val="10"/>
        </w:rPr>
      </w:pPr>
    </w:p>
    <w:p w14:paraId="7B1A542E" w14:textId="77777777" w:rsidR="002F6274" w:rsidRPr="00662776" w:rsidRDefault="002F6274" w:rsidP="00B8701B">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INFORMACIÓN DE LA AUTORIZACIÓN</w:t>
      </w:r>
    </w:p>
    <w:tbl>
      <w:tblPr>
        <w:tblStyle w:val="Tablaconcuadrcula"/>
        <w:tblW w:w="0" w:type="auto"/>
        <w:tblLook w:val="04A0" w:firstRow="1" w:lastRow="0" w:firstColumn="1" w:lastColumn="0" w:noHBand="0" w:noVBand="1"/>
      </w:tblPr>
      <w:tblGrid>
        <w:gridCol w:w="3667"/>
        <w:gridCol w:w="5110"/>
      </w:tblGrid>
      <w:tr w:rsidR="002F6274" w:rsidRPr="00662776" w14:paraId="738894B4" w14:textId="77777777" w:rsidTr="002F6274">
        <w:tc>
          <w:tcPr>
            <w:tcW w:w="3681" w:type="dxa"/>
          </w:tcPr>
          <w:p w14:paraId="3C1C73A1" w14:textId="77777777" w:rsidR="002F6274" w:rsidRPr="00662776" w:rsidRDefault="0002701A" w:rsidP="00B8701B">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AUTORIZACIÓN DE LA LEGISLATURA LOCAL</w:t>
            </w:r>
          </w:p>
        </w:tc>
        <w:tc>
          <w:tcPr>
            <w:tcW w:w="5147" w:type="dxa"/>
            <w:tcBorders>
              <w:top w:val="single" w:sz="4" w:space="0" w:color="auto"/>
            </w:tcBorders>
          </w:tcPr>
          <w:p w14:paraId="2A8CB856" w14:textId="77777777" w:rsidR="002F6274" w:rsidRPr="00662776" w:rsidRDefault="002F6274" w:rsidP="00B8701B">
            <w:pPr>
              <w:spacing w:line="264" w:lineRule="auto"/>
              <w:rPr>
                <w:rFonts w:ascii="Soberana Sans" w:hAnsi="Soberana Sans"/>
                <w:sz w:val="20"/>
                <w:szCs w:val="20"/>
              </w:rPr>
            </w:pPr>
          </w:p>
        </w:tc>
      </w:tr>
      <w:tr w:rsidR="002F6274" w:rsidRPr="00662776" w14:paraId="1824DBDF" w14:textId="77777777" w:rsidTr="002F6274">
        <w:tc>
          <w:tcPr>
            <w:tcW w:w="3681" w:type="dxa"/>
          </w:tcPr>
          <w:p w14:paraId="59BDB8F2" w14:textId="77777777" w:rsidR="002F6274" w:rsidRPr="00662776" w:rsidRDefault="00F10859" w:rsidP="00F10859">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 xml:space="preserve">ACTA DE CABILDO </w:t>
            </w:r>
          </w:p>
        </w:tc>
        <w:tc>
          <w:tcPr>
            <w:tcW w:w="5147" w:type="dxa"/>
          </w:tcPr>
          <w:p w14:paraId="5E6D09FB" w14:textId="77777777" w:rsidR="002F6274" w:rsidRPr="00662776" w:rsidRDefault="002F6274" w:rsidP="00B8701B">
            <w:pPr>
              <w:spacing w:line="264" w:lineRule="auto"/>
              <w:rPr>
                <w:rFonts w:ascii="Soberana Sans" w:hAnsi="Soberana Sans"/>
                <w:sz w:val="20"/>
                <w:szCs w:val="20"/>
              </w:rPr>
            </w:pPr>
          </w:p>
        </w:tc>
      </w:tr>
      <w:tr w:rsidR="00F10859" w:rsidRPr="00662776" w14:paraId="3C6CBDE5" w14:textId="77777777" w:rsidTr="002F6274">
        <w:tc>
          <w:tcPr>
            <w:tcW w:w="3681" w:type="dxa"/>
          </w:tcPr>
          <w:p w14:paraId="5913ACE3" w14:textId="77777777" w:rsidR="00F10859" w:rsidRPr="00662776" w:rsidRDefault="00F10859" w:rsidP="00B8701B">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ÓRGANO DE GOBIERNO</w:t>
            </w:r>
          </w:p>
        </w:tc>
        <w:tc>
          <w:tcPr>
            <w:tcW w:w="5147" w:type="dxa"/>
          </w:tcPr>
          <w:p w14:paraId="62DC671D" w14:textId="77777777" w:rsidR="00F10859" w:rsidRPr="00662776" w:rsidRDefault="00F10859" w:rsidP="00B8701B">
            <w:pPr>
              <w:spacing w:line="264" w:lineRule="auto"/>
              <w:rPr>
                <w:rFonts w:ascii="Soberana Sans" w:hAnsi="Soberana Sans"/>
                <w:sz w:val="20"/>
                <w:szCs w:val="20"/>
              </w:rPr>
            </w:pPr>
          </w:p>
        </w:tc>
      </w:tr>
    </w:tbl>
    <w:p w14:paraId="32BDC56C" w14:textId="77777777" w:rsidR="00431F3B" w:rsidRPr="00662776" w:rsidRDefault="00431F3B" w:rsidP="00B8701B">
      <w:pPr>
        <w:autoSpaceDE w:val="0"/>
        <w:autoSpaceDN w:val="0"/>
        <w:adjustRightInd w:val="0"/>
        <w:snapToGrid w:val="0"/>
        <w:spacing w:after="0" w:line="264" w:lineRule="auto"/>
        <w:jc w:val="both"/>
        <w:rPr>
          <w:rFonts w:ascii="Soberana Sans" w:eastAsia="Times New Roman" w:hAnsi="Soberana Sans" w:cs="Soberana Sans"/>
          <w:sz w:val="20"/>
          <w:szCs w:val="20"/>
        </w:rPr>
      </w:pPr>
    </w:p>
    <w:p w14:paraId="354B81CC" w14:textId="778A6B7E" w:rsidR="00565DE7" w:rsidRPr="00662776" w:rsidRDefault="00C225BA" w:rsidP="00565DE7">
      <w:pPr>
        <w:autoSpaceDE w:val="0"/>
        <w:autoSpaceDN w:val="0"/>
        <w:adjustRightInd w:val="0"/>
        <w:snapToGrid w:val="0"/>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lastRenderedPageBreak/>
        <w:t>C</w:t>
      </w:r>
      <w:r w:rsidR="00565DE7" w:rsidRPr="00662776">
        <w:rPr>
          <w:rFonts w:ascii="Soberana Sans" w:eastAsia="Times New Roman" w:hAnsi="Soberana Sans" w:cs="Soberana Sans"/>
          <w:sz w:val="20"/>
          <w:szCs w:val="20"/>
        </w:rPr>
        <w:t>on fundamento en lo dispuesto por el artículo 25 fracción I del Reglamento, declaro bajo protesta de decir verdad que:</w:t>
      </w:r>
    </w:p>
    <w:p w14:paraId="2CBF467A" w14:textId="77777777" w:rsidR="00D87BF6" w:rsidRPr="00C225BA" w:rsidRDefault="00D87BF6" w:rsidP="00B8701B">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40FF8838" w14:textId="7F45E460" w:rsidR="00D87BF6" w:rsidRPr="00662776" w:rsidRDefault="00D87BF6" w:rsidP="008D424E">
      <w:pPr>
        <w:pStyle w:val="Prrafodelista"/>
        <w:numPr>
          <w:ilvl w:val="0"/>
          <w:numId w:val="15"/>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trata de Financiamientos pagaderos en México y en moneda nacional, contraídos con las Instituciones Financieras que oper</w:t>
      </w:r>
      <w:r w:rsidR="00F95A37">
        <w:rPr>
          <w:rFonts w:ascii="Soberana Sans" w:eastAsia="Times New Roman" w:hAnsi="Soberana Sans" w:cs="Soberana Sans"/>
          <w:sz w:val="20"/>
          <w:szCs w:val="20"/>
        </w:rPr>
        <w:t>a</w:t>
      </w:r>
      <w:r w:rsidRPr="00662776">
        <w:rPr>
          <w:rFonts w:ascii="Soberana Sans" w:eastAsia="Times New Roman" w:hAnsi="Soberana Sans" w:cs="Soberana Sans"/>
          <w:sz w:val="20"/>
          <w:szCs w:val="20"/>
        </w:rPr>
        <w:t xml:space="preserve">n en territorio nacional o con personas físicas o morales de nacionalidad mexicana a través de emisiones bursátiles; </w:t>
      </w:r>
    </w:p>
    <w:p w14:paraId="26199447" w14:textId="77777777" w:rsidR="00D87BF6" w:rsidRPr="00C225BA" w:rsidRDefault="00D87BF6"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3E5A29A8" w14:textId="77777777" w:rsidR="00D87BF6" w:rsidRPr="00662776" w:rsidRDefault="00D87BF6" w:rsidP="008D424E">
      <w:pPr>
        <w:pStyle w:val="Prrafodelista"/>
        <w:numPr>
          <w:ilvl w:val="0"/>
          <w:numId w:val="15"/>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w:t>
      </w:r>
    </w:p>
    <w:p w14:paraId="3700520F" w14:textId="77777777" w:rsidR="00D87BF6" w:rsidRPr="00F95A37" w:rsidRDefault="00D87BF6"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2258D2E2" w14:textId="77777777" w:rsidR="00D87BF6" w:rsidRPr="00662776" w:rsidRDefault="00D87BF6" w:rsidP="008D424E">
      <w:pPr>
        <w:pStyle w:val="Prrafodelista"/>
        <w:numPr>
          <w:ilvl w:val="0"/>
          <w:numId w:val="15"/>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La Legislatura Local autorizó, conforme al artículo 23 de la Ley, para contratar el Financiamiento, así como en su caso, la Afectación de participaciones, aportaciones federales o Ingresos Locales, y además, en el caso de Municipios, entidades paraestatales y paramunicipales y otros Entes Públicos, que se cuenta con las autorizaciones de cabildo o de sus órganos de gobierno facultados para autorizar la contratación, según corresponda;</w:t>
      </w:r>
    </w:p>
    <w:p w14:paraId="449EDBE1" w14:textId="77777777" w:rsidR="00BD693C" w:rsidRPr="00F95A37" w:rsidRDefault="00BD693C" w:rsidP="00BD693C">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1D660DEC" w14:textId="77777777" w:rsidR="00D87BF6" w:rsidRPr="00662776" w:rsidRDefault="00D87BF6" w:rsidP="004C74FE">
      <w:pPr>
        <w:pStyle w:val="Prrafodelista"/>
        <w:numPr>
          <w:ilvl w:val="0"/>
          <w:numId w:val="15"/>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Financiamiento se contrató en las mejores condiciones de mercado de conformidad con la Ley, e</w:t>
      </w:r>
      <w:r w:rsidR="00BD693C" w:rsidRPr="00662776">
        <w:rPr>
          <w:rFonts w:ascii="Soberana Sans" w:eastAsia="Times New Roman" w:hAnsi="Soberana Sans" w:cs="Soberana Sans"/>
          <w:sz w:val="20"/>
          <w:szCs w:val="20"/>
        </w:rPr>
        <w:t>l</w:t>
      </w:r>
      <w:r w:rsidRPr="00662776">
        <w:rPr>
          <w:rFonts w:ascii="Soberana Sans" w:eastAsia="Times New Roman" w:hAnsi="Soberana Sans" w:cs="Soberana Sans"/>
          <w:sz w:val="20"/>
          <w:szCs w:val="20"/>
        </w:rPr>
        <w:t xml:space="preserve"> Reglamento y demás disposiciones jurídicas aplicables; </w:t>
      </w:r>
      <w:r w:rsidR="00EA794D" w:rsidRPr="00662776">
        <w:rPr>
          <w:rFonts w:ascii="Soberana Sans" w:eastAsia="Times New Roman" w:hAnsi="Soberana Sans" w:cs="Soberana Sans"/>
          <w:sz w:val="20"/>
          <w:szCs w:val="20"/>
        </w:rPr>
        <w:t>y</w:t>
      </w:r>
    </w:p>
    <w:p w14:paraId="6F30DFA3" w14:textId="77777777" w:rsidR="00D87BF6" w:rsidRPr="00F95A37" w:rsidRDefault="00D87BF6" w:rsidP="00B8701B">
      <w:pPr>
        <w:pStyle w:val="Prrafodelista"/>
        <w:spacing w:after="0" w:line="264" w:lineRule="auto"/>
        <w:rPr>
          <w:rFonts w:ascii="Soberana Sans" w:eastAsia="Times New Roman" w:hAnsi="Soberana Sans" w:cs="Soberana Sans"/>
          <w:sz w:val="10"/>
          <w:szCs w:val="10"/>
        </w:rPr>
      </w:pPr>
    </w:p>
    <w:p w14:paraId="4100664D" w14:textId="77777777" w:rsidR="00D87BF6" w:rsidRPr="00662776" w:rsidRDefault="00D87BF6" w:rsidP="004C74FE">
      <w:pPr>
        <w:pStyle w:val="Prrafodelista"/>
        <w:numPr>
          <w:ilvl w:val="0"/>
          <w:numId w:val="15"/>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47617C00" w14:textId="77777777" w:rsidR="00431F3B" w:rsidRPr="00F95A37" w:rsidRDefault="00431F3B" w:rsidP="00B8701B">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01DEF8A6" w14:textId="7585DF8B" w:rsidR="007157A1" w:rsidRPr="00662776" w:rsidRDefault="007157A1" w:rsidP="007157A1">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En virtud de lo anterior, se adjuntan los siguientes </w:t>
      </w:r>
      <w:r w:rsidR="00F95A37">
        <w:rPr>
          <w:rFonts w:ascii="Soberana Sans" w:eastAsia="Times New Roman" w:hAnsi="Soberana Sans" w:cs="Soberana Sans"/>
          <w:sz w:val="20"/>
          <w:szCs w:val="20"/>
        </w:rPr>
        <w:t>document</w:t>
      </w:r>
      <w:r w:rsidRPr="00662776">
        <w:rPr>
          <w:rFonts w:ascii="Soberana Sans" w:eastAsia="Times New Roman" w:hAnsi="Soberana Sans" w:cs="Soberana Sans"/>
          <w:sz w:val="20"/>
          <w:szCs w:val="20"/>
        </w:rPr>
        <w:t xml:space="preserve">os: </w:t>
      </w:r>
      <w:r w:rsidRPr="00662776">
        <w:rPr>
          <w:rFonts w:ascii="Soberana Sans" w:hAnsi="Soberana Sans"/>
          <w:color w:val="808080" w:themeColor="background1" w:themeShade="80"/>
          <w:sz w:val="20"/>
          <w:szCs w:val="20"/>
          <w:u w:val="single"/>
        </w:rPr>
        <w:t>(Listado de la documentación que adjunta a la solicitud).</w:t>
      </w:r>
    </w:p>
    <w:p w14:paraId="61F5BA51" w14:textId="77777777" w:rsidR="004D1017" w:rsidRPr="00662776" w:rsidRDefault="004D1017" w:rsidP="00B8701B">
      <w:pPr>
        <w:spacing w:after="0" w:line="264" w:lineRule="auto"/>
        <w:jc w:val="both"/>
        <w:rPr>
          <w:rFonts w:ascii="Soberana Sans" w:eastAsia="Times New Roman" w:hAnsi="Soberana Sans" w:cs="Soberana Sans"/>
          <w:sz w:val="20"/>
          <w:szCs w:val="20"/>
        </w:rPr>
      </w:pPr>
    </w:p>
    <w:p w14:paraId="2AF9903E" w14:textId="08B3817E" w:rsidR="002F6274" w:rsidRPr="00662776" w:rsidRDefault="002F6274"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Por lo anterior</w:t>
      </w:r>
      <w:r w:rsidR="000A706D">
        <w:rPr>
          <w:rFonts w:ascii="Soberana Sans" w:eastAsia="Times New Roman" w:hAnsi="Soberana Sans" w:cs="Soberana Sans"/>
          <w:sz w:val="20"/>
          <w:szCs w:val="20"/>
        </w:rPr>
        <w:t>mente</w:t>
      </w:r>
      <w:r w:rsidRPr="00662776">
        <w:rPr>
          <w:rFonts w:ascii="Soberana Sans" w:eastAsia="Times New Roman" w:hAnsi="Soberana Sans" w:cs="Soberana Sans"/>
          <w:sz w:val="20"/>
          <w:szCs w:val="20"/>
        </w:rPr>
        <w:t xml:space="preserve"> expuesto, atentamente solicito a la Secretaría se sirva:</w:t>
      </w:r>
    </w:p>
    <w:p w14:paraId="431F6AB2" w14:textId="77777777" w:rsidR="00431F3B" w:rsidRPr="00662776" w:rsidRDefault="00431F3B" w:rsidP="00B8701B">
      <w:pPr>
        <w:spacing w:after="0" w:line="264" w:lineRule="auto"/>
        <w:jc w:val="both"/>
        <w:rPr>
          <w:rFonts w:ascii="Soberana Sans" w:eastAsia="Times New Roman" w:hAnsi="Soberana Sans" w:cs="Soberana Sans"/>
          <w:sz w:val="20"/>
          <w:szCs w:val="20"/>
        </w:rPr>
      </w:pPr>
    </w:p>
    <w:p w14:paraId="274D1624" w14:textId="77777777" w:rsidR="002F6274" w:rsidRDefault="002F6274"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535736FF" w14:textId="74C62C85" w:rsidR="002F6274" w:rsidRDefault="002F6274"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53E5BF42" w14:textId="71A6D11E" w:rsidR="002F6274" w:rsidRPr="00662776" w:rsidRDefault="002F6274" w:rsidP="00B8701B">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TERCERO: Inscribir en el Registro Público Único </w:t>
      </w:r>
      <w:r w:rsidR="00D87BF6" w:rsidRPr="00662776">
        <w:rPr>
          <w:rFonts w:ascii="Soberana Sans" w:eastAsia="Times New Roman" w:hAnsi="Soberana Sans" w:cs="Soberana Sans"/>
          <w:sz w:val="20"/>
          <w:szCs w:val="20"/>
        </w:rPr>
        <w:t>el F</w:t>
      </w:r>
      <w:r w:rsidRPr="00662776">
        <w:rPr>
          <w:rFonts w:ascii="Soberana Sans" w:eastAsia="Times New Roman" w:hAnsi="Soberana Sans" w:cs="Soberana Sans"/>
          <w:sz w:val="20"/>
          <w:szCs w:val="20"/>
        </w:rPr>
        <w:t>inanciamiento mencionado.</w:t>
      </w:r>
    </w:p>
    <w:p w14:paraId="2FE73306" w14:textId="77777777" w:rsidR="002F6274" w:rsidRPr="00F95A37" w:rsidRDefault="002F6274" w:rsidP="00B8701B">
      <w:pPr>
        <w:spacing w:after="0" w:line="264" w:lineRule="auto"/>
        <w:jc w:val="both"/>
        <w:rPr>
          <w:rFonts w:ascii="Soberana Sans" w:eastAsia="Times New Roman" w:hAnsi="Soberana Sans" w:cs="Soberana Sans"/>
          <w:sz w:val="10"/>
          <w:szCs w:val="10"/>
        </w:rPr>
      </w:pPr>
    </w:p>
    <w:p w14:paraId="539D442C" w14:textId="77777777" w:rsidR="0069320B" w:rsidRPr="00662776" w:rsidRDefault="002F6274" w:rsidP="00B8701B">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p>
    <w:p w14:paraId="534D2167" w14:textId="77777777" w:rsidR="002F6274" w:rsidRPr="00662776" w:rsidRDefault="002F6274" w:rsidP="00B8701B">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ab/>
      </w:r>
    </w:p>
    <w:p w14:paraId="510748F4" w14:textId="77777777" w:rsidR="002F6274" w:rsidRPr="00662776" w:rsidRDefault="002F6274" w:rsidP="00B8701B">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1F869EFF" w14:textId="77777777" w:rsidR="003A64AF" w:rsidRPr="00662776" w:rsidRDefault="003A64AF" w:rsidP="00B8701B">
      <w:pPr>
        <w:spacing w:after="0" w:line="264" w:lineRule="auto"/>
        <w:jc w:val="center"/>
        <w:rPr>
          <w:rFonts w:ascii="Soberana Sans" w:eastAsia="Times New Roman" w:hAnsi="Soberana Sans" w:cs="Soberana Sans"/>
          <w:sz w:val="20"/>
          <w:szCs w:val="20"/>
        </w:rPr>
      </w:pPr>
    </w:p>
    <w:p w14:paraId="0A8E54C3" w14:textId="77777777" w:rsidR="00C2485F" w:rsidRPr="00662776" w:rsidRDefault="00C2485F" w:rsidP="00B8701B">
      <w:pPr>
        <w:spacing w:after="0" w:line="264" w:lineRule="auto"/>
        <w:jc w:val="center"/>
        <w:rPr>
          <w:rFonts w:ascii="Soberana Sans" w:eastAsia="Times New Roman" w:hAnsi="Soberana Sans" w:cs="Soberana Sans"/>
          <w:sz w:val="20"/>
          <w:szCs w:val="20"/>
        </w:rPr>
      </w:pPr>
    </w:p>
    <w:p w14:paraId="3C6781DD" w14:textId="77777777" w:rsidR="002F6274" w:rsidRPr="00662776" w:rsidRDefault="002F6274" w:rsidP="00B8701B">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69EDE0BC" w14:textId="77777777" w:rsidR="002F6274" w:rsidRPr="00662776" w:rsidRDefault="002F6274" w:rsidP="00B8701B">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CARGO DEL SOLICITANTE AUTORIZADO</w:t>
      </w:r>
    </w:p>
    <w:p w14:paraId="65D38A40" w14:textId="77777777" w:rsidR="0069320B" w:rsidRPr="00662776" w:rsidRDefault="0069320B" w:rsidP="00B8701B">
      <w:pPr>
        <w:spacing w:after="0" w:line="264" w:lineRule="auto"/>
        <w:jc w:val="center"/>
        <w:rPr>
          <w:rFonts w:ascii="Soberana Sans" w:eastAsia="Times New Roman" w:hAnsi="Soberana Sans" w:cs="Soberana Sans"/>
          <w:sz w:val="20"/>
          <w:szCs w:val="20"/>
        </w:rPr>
      </w:pPr>
    </w:p>
    <w:p w14:paraId="7F6BA00C" w14:textId="793C7D7A" w:rsidR="00BE33DF" w:rsidRPr="00662776" w:rsidRDefault="00BE33DF" w:rsidP="00800EC7">
      <w:pPr>
        <w:spacing w:after="0" w:line="264" w:lineRule="auto"/>
        <w:jc w:val="both"/>
        <w:rPr>
          <w:rFonts w:ascii="Soberana Sans" w:eastAsia="Times New Roman" w:hAnsi="Soberana Sans" w:cs="Soberana Sans"/>
          <w:sz w:val="20"/>
          <w:szCs w:val="20"/>
          <w:u w:val="single"/>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w:t>
      </w:r>
      <w:r w:rsidR="007157A1" w:rsidRPr="00662776">
        <w:rPr>
          <w:rFonts w:ascii="Soberana Sans" w:eastAsia="Times New Roman" w:hAnsi="Soberana Sans" w:cs="Soberana Sans"/>
          <w:sz w:val="20"/>
          <w:szCs w:val="20"/>
        </w:rPr>
        <w:t>El inciso</w:t>
      </w:r>
      <w:r w:rsidRPr="00662776">
        <w:rPr>
          <w:rFonts w:ascii="Soberana Sans" w:eastAsia="Times New Roman" w:hAnsi="Soberana Sans" w:cs="Soberana Sans"/>
          <w:sz w:val="20"/>
          <w:szCs w:val="20"/>
        </w:rPr>
        <w:t xml:space="preserve"> </w:t>
      </w:r>
      <w:r w:rsidR="007157A1" w:rsidRPr="00662776">
        <w:rPr>
          <w:rFonts w:ascii="Soberana Sans" w:eastAsia="Times New Roman" w:hAnsi="Soberana Sans" w:cs="Soberana Sans"/>
          <w:sz w:val="20"/>
          <w:szCs w:val="20"/>
        </w:rPr>
        <w:t>e</w:t>
      </w:r>
      <w:r w:rsidRPr="00662776">
        <w:rPr>
          <w:rFonts w:ascii="Soberana Sans" w:eastAsia="Times New Roman" w:hAnsi="Soberana Sans" w:cs="Soberana Sans"/>
          <w:sz w:val="20"/>
          <w:szCs w:val="20"/>
        </w:rPr>
        <w:t xml:space="preserve">) </w:t>
      </w:r>
      <w:r w:rsidR="004021A4">
        <w:rPr>
          <w:rFonts w:ascii="Soberana Sans" w:eastAsia="Times New Roman" w:hAnsi="Soberana Sans" w:cs="Soberana Sans"/>
          <w:sz w:val="20"/>
          <w:szCs w:val="20"/>
        </w:rPr>
        <w:t xml:space="preserve">del presente oficio </w:t>
      </w:r>
      <w:r w:rsidRPr="00662776">
        <w:rPr>
          <w:rFonts w:ascii="Soberana Sans" w:eastAsia="Times New Roman" w:hAnsi="Soberana Sans" w:cs="Soberana Sans"/>
          <w:sz w:val="20"/>
          <w:szCs w:val="20"/>
        </w:rPr>
        <w:t xml:space="preserve">será aplicable a partir de la entrada en vigor </w:t>
      </w:r>
      <w:r w:rsidR="00F95A37" w:rsidRPr="00662776">
        <w:rPr>
          <w:rFonts w:ascii="Soberana Sans" w:eastAsia="Times New Roman" w:hAnsi="Soberana Sans" w:cs="Soberana Sans"/>
          <w:sz w:val="20"/>
          <w:szCs w:val="20"/>
        </w:rPr>
        <w:t>del Sistema</w:t>
      </w:r>
      <w:r w:rsidRPr="00662776">
        <w:rPr>
          <w:rFonts w:ascii="Soberana Sans" w:eastAsia="Times New Roman" w:hAnsi="Soberana Sans" w:cs="Soberana Sans"/>
          <w:sz w:val="20"/>
          <w:szCs w:val="20"/>
        </w:rPr>
        <w:t xml:space="preserve"> del Registro Público Único.</w:t>
      </w:r>
    </w:p>
    <w:p w14:paraId="4A51FDE1" w14:textId="7853FF3B" w:rsidR="00F44E7E" w:rsidRPr="00662776" w:rsidRDefault="0076295D" w:rsidP="00557DEE">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De conformidad con el artículo 34 del Reglamento para el caso de la Ciudad de México, se exceptúa la fracción I incisos c) y d) del artículo 25 del citado instrumento jurídico.</w:t>
      </w:r>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47FC3" w14:textId="77777777" w:rsidR="00C476EE" w:rsidRDefault="00C476EE" w:rsidP="008E3BB2">
      <w:pPr>
        <w:spacing w:after="0" w:line="240" w:lineRule="auto"/>
      </w:pPr>
      <w:r>
        <w:separator/>
      </w:r>
    </w:p>
  </w:endnote>
  <w:endnote w:type="continuationSeparator" w:id="0">
    <w:p w14:paraId="0F8EBB18" w14:textId="77777777" w:rsidR="00C476EE" w:rsidRDefault="00C476EE"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557DEE">
              <w:rPr>
                <w:b/>
                <w:bCs/>
                <w:noProof/>
                <w:sz w:val="16"/>
                <w:szCs w:val="16"/>
              </w:rPr>
              <w:t>2</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557DEE">
              <w:rPr>
                <w:b/>
                <w:bCs/>
                <w:noProof/>
                <w:sz w:val="16"/>
                <w:szCs w:val="16"/>
              </w:rPr>
              <w:t>2</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A16E4" w14:textId="77777777" w:rsidR="00C476EE" w:rsidRDefault="00C476EE" w:rsidP="008E3BB2">
      <w:pPr>
        <w:spacing w:after="0" w:line="240" w:lineRule="auto"/>
      </w:pPr>
      <w:r>
        <w:separator/>
      </w:r>
    </w:p>
  </w:footnote>
  <w:footnote w:type="continuationSeparator" w:id="0">
    <w:p w14:paraId="3C211823" w14:textId="77777777" w:rsidR="00C476EE" w:rsidRDefault="00C476EE"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57DEE"/>
    <w:rsid w:val="00565DE7"/>
    <w:rsid w:val="00567A9E"/>
    <w:rsid w:val="00594142"/>
    <w:rsid w:val="005A5CF2"/>
    <w:rsid w:val="005A7F9F"/>
    <w:rsid w:val="005B0E46"/>
    <w:rsid w:val="005B7BF0"/>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76A6"/>
    <w:rsid w:val="006C14D0"/>
    <w:rsid w:val="006D4EDD"/>
    <w:rsid w:val="006E469A"/>
    <w:rsid w:val="00712395"/>
    <w:rsid w:val="0071291E"/>
    <w:rsid w:val="007157A1"/>
    <w:rsid w:val="007157CF"/>
    <w:rsid w:val="0072123A"/>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C003AA"/>
    <w:rsid w:val="00C0452A"/>
    <w:rsid w:val="00C0648B"/>
    <w:rsid w:val="00C0705A"/>
    <w:rsid w:val="00C071D7"/>
    <w:rsid w:val="00C111E9"/>
    <w:rsid w:val="00C1340F"/>
    <w:rsid w:val="00C209D8"/>
    <w:rsid w:val="00C225BA"/>
    <w:rsid w:val="00C23D29"/>
    <w:rsid w:val="00C2485F"/>
    <w:rsid w:val="00C43B3F"/>
    <w:rsid w:val="00C460A1"/>
    <w:rsid w:val="00C476EE"/>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5EFE"/>
    <w:rsid w:val="00060F4C"/>
    <w:rsid w:val="001306C1"/>
    <w:rsid w:val="00133225"/>
    <w:rsid w:val="001B487E"/>
    <w:rsid w:val="00222943"/>
    <w:rsid w:val="002B6193"/>
    <w:rsid w:val="00300E65"/>
    <w:rsid w:val="003940A5"/>
    <w:rsid w:val="003F0397"/>
    <w:rsid w:val="005025E6"/>
    <w:rsid w:val="0056568F"/>
    <w:rsid w:val="005E056D"/>
    <w:rsid w:val="00660867"/>
    <w:rsid w:val="00836CA0"/>
    <w:rsid w:val="00874698"/>
    <w:rsid w:val="008828E3"/>
    <w:rsid w:val="009025D2"/>
    <w:rsid w:val="009D19E0"/>
    <w:rsid w:val="00A46023"/>
    <w:rsid w:val="00AA7196"/>
    <w:rsid w:val="00AB00A1"/>
    <w:rsid w:val="00AB7AE1"/>
    <w:rsid w:val="00AC264D"/>
    <w:rsid w:val="00B50661"/>
    <w:rsid w:val="00C44B58"/>
    <w:rsid w:val="00C57E8B"/>
    <w:rsid w:val="00CD532B"/>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90558-7489-4A01-8BE9-480C2747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2017-04-07T17:52:00Z</dcterms:created>
  <dcterms:modified xsi:type="dcterms:W3CDTF">2017-04-07T17:52:00Z</dcterms:modified>
</cp:coreProperties>
</file>